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на 3 детей в процентах от доходов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(троих) несовершеннолетних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несовершеннолетние дети: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будут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 настоящее время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ответчик постоянно работает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имеет постоянный доход. 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размере одной второй (50%) на троих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заработка и (или) иного дохода родителей.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алименты на содержание несовершеннолетних детей: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размере 1/2 части (50%)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всех видов заработка и иных доходов ежемесячно, начиная с __________ года до совершеннолетия детей.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каждого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