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 рублей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взыскании алиментов с отпускных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рождения, после развода будет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в настоящее время проживают со мной, я полностью его материально обеспечиваю, ответчик материальной помощи на содержание ребенка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ответчик постоянно работает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имеет постоянный доход. На основании п.1 Постановления Правительства РФ от 18.07.1996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841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видов заработной платы и иного дохода, из которых производится удержание алиментов на несовершеннолетних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ответчик должен платить алименты с отпускных, которые ему выплачивает работодатель.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ответчик получил отпускные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работодателя в размере _______________________.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81 Семейного кодекса РФ, при отсутствии соглашения об уплате алиментов, алименты на несовершеннолетнего ребенка взыскиваются судом с их родителей ежемесячно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размере одной четвертой на одного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заработка и (или) иного дохода родителей.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мою пользу алименты с отпускных на содержание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размере 1/4 части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материальной помощи, которая была выплачена ответчику.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