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Судебному приставу-исполнителю ____________ районного отделения УФССП по г. 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Должник: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о проведении индексации выплат по алиментам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____________________, 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 рождения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(ФИО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работе судебного пристава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районного отделения УФССП по г.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находится исполнительный лист от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взысканию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в пользу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алиментов на содержание несовершеннолетнего ребенка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года рождения в твердой сумме в размере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рублей ежемесячно.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Данную сумму установил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решением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г. по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резолютивной части указано, что величина выплат по алиментам кратна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регионе.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состоянию на январь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года один прожиточный минимум на ребенка составлял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рублей.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Между тем, с 1 января этого года величина прожиточного минимума на детей в Самарской области составила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Согласно ст. 117 Семейного кодекса Российской Федерации индексация алиментов осуществляется приставом пропорционально возрастанию прожиточного минимума для соответствующей категории населения страны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основании вышеуказанного, и руководствуясь ст. 117 СК РФ,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Провести индексацию алиментов 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год, взыскиваемых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пользу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содержание несовершеннолетнего ребенка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 года рождения.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полученном значении суммы уведомить меня письменно.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