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</w:t>
      </w:r>
      <w:r w:rsidDel="00000000" w:rsidR="00000000" w:rsidRPr="00000000">
        <w:rPr>
          <w:rFonts w:ascii="Arial" w:cs="Arial" w:eastAsia="Arial" w:hAnsi="Arial"/>
          <w:rtl w:val="0"/>
        </w:rPr>
        <w:t xml:space="preserve">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принято                                                                    Государственная регистрация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"__" _____________ ____ г.                                                      расторжения брака по согласованию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регистрационный N ________                                                  с лицами, расторгающими брак, назначена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                                                 на "___" _______________ _______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должностного лица,                                                    в ___ часов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принявшего 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Запись акта о расторжении брака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"__" ______________ 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отдел ЗАГСа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О РАСТОРЖЕНИИ БРАКА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 взаимному согласию супругов)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Подтверждаем взаимное согласие на расторжение брака и отсутствие у нас общих детей, не достигших совершеннолетия.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Сообщаем о себе следующие сведения.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600"/>
        <w:gridCol w:w="2700"/>
        <w:gridCol w:w="2803"/>
        <w:tblGridChange w:id="0">
          <w:tblGrid>
            <w:gridCol w:w="468"/>
            <w:gridCol w:w="3600"/>
            <w:gridCol w:w="2700"/>
            <w:gridCol w:w="28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"___" ____________ _____ г.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"___"_____________ _____ г.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рождения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Национальность (графа заполняется по желанию супругов)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серия _____ №___________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органа, выдавшего документ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«____»__________ _____г.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серия _____ №____________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органа, выдавшего документ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«____»__________ _____г.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записи акта о заключении брака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запись акта о заключении брака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_______ от «____»__________ _____г.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 ЗАГСа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Просим произвести  государственную   регистрацию   расторжения брака в  порядке,  предусмотренном  статьей 33 Федерального закона "Об актах гражданского состояния"; присвоить фамилии: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ему 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ей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                                                                                             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он                                                                                                                               она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подписи лиц, расторгающих брак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"__" ___________ 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Загружено с сайта: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https://zakonznaem.ru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zakonznaem.ru" TargetMode="External"/></Relationships>
</file>